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3F69F"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Regardless of the organizational and legal form, the journal is open to doctoral students and dissertators studying in the doctoral program at higher education institutions and scientific research institutes in the republic and abroad, persons who have completed doctoral studies, those who have received the scientific degree of doctor of philosophy, and all those who are engaged in scientific and pedagogical activities (citizens of the Republic of Azerbaijan, including citizens of foreign countries) can apply with an article.</w:t>
      </w:r>
    </w:p>
    <w:p w14:paraId="7C1B6D69" w14:textId="165C2189"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Article format:</w:t>
      </w:r>
      <w:r w:rsidRPr="00CE2AE0">
        <w:rPr>
          <w:rFonts w:ascii="Arial" w:eastAsia="Times New Roman" w:hAnsi="Arial" w:cs="Arial"/>
          <w:color w:val="3E3E3E"/>
          <w:sz w:val="21"/>
          <w:szCs w:val="21"/>
          <w:lang w:val="en-US" w:eastAsia="ru-RU"/>
        </w:rPr>
        <w:t> Articles should be written in Microsoft Word editor with Times New Roman font, size 12, 1.5 spacing, on white A4 paper. There should be no extra space between paragraphs. The highlighted parts of the text should be written in italics. Citations should be in italics between lines and in quotation marks. In paragraphs, line headings should be done only with Word’s paragraph subprogram, not with spaces and tabs. </w:t>
      </w:r>
      <w:r w:rsidRPr="00CE2AE0">
        <w:rPr>
          <w:rFonts w:ascii="Arial" w:eastAsia="Times New Roman" w:hAnsi="Arial" w:cs="Arial"/>
          <w:b/>
          <w:bCs/>
          <w:color w:val="000000"/>
          <w:sz w:val="21"/>
          <w:szCs w:val="21"/>
          <w:lang w:val="en-US" w:eastAsia="ru-RU"/>
        </w:rPr>
        <w:t>Punctuation marks should be written next to the words in front of them.</w:t>
      </w:r>
      <w:r w:rsidRPr="00CE2AE0">
        <w:rPr>
          <w:rFonts w:ascii="Arial" w:eastAsia="Times New Roman" w:hAnsi="Arial" w:cs="Arial"/>
          <w:color w:val="3E3E3E"/>
          <w:sz w:val="21"/>
          <w:szCs w:val="21"/>
          <w:lang w:val="en-US" w:eastAsia="ru-RU"/>
        </w:rPr>
        <w:t xml:space="preserve"> There should be a space of one letter after the mentioned signs. The page number should not be mentioned in the article. The volume of the article: should not be less than </w:t>
      </w:r>
      <w:r w:rsidR="009930A7">
        <w:rPr>
          <w:rFonts w:ascii="Arial" w:eastAsia="Times New Roman" w:hAnsi="Arial" w:cs="Arial"/>
          <w:color w:val="3E3E3E"/>
          <w:sz w:val="21"/>
          <w:szCs w:val="21"/>
          <w:lang w:val="en-US" w:eastAsia="ru-RU"/>
        </w:rPr>
        <w:t xml:space="preserve">12 </w:t>
      </w:r>
      <w:r w:rsidRPr="00CE2AE0">
        <w:rPr>
          <w:rFonts w:ascii="Arial" w:eastAsia="Times New Roman" w:hAnsi="Arial" w:cs="Arial"/>
          <w:color w:val="3E3E3E"/>
          <w:sz w:val="21"/>
          <w:szCs w:val="21"/>
          <w:lang w:val="en-US" w:eastAsia="ru-RU"/>
        </w:rPr>
        <w:t>pages, not more than 20 pages.</w:t>
      </w:r>
    </w:p>
    <w:p w14:paraId="434140BE"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Author:</w:t>
      </w:r>
      <w:r w:rsidRPr="00CE2AE0">
        <w:rPr>
          <w:rFonts w:ascii="Arial" w:eastAsia="Times New Roman" w:hAnsi="Arial" w:cs="Arial"/>
          <w:color w:val="3E3E3E"/>
          <w:sz w:val="21"/>
          <w:szCs w:val="21"/>
          <w:lang w:val="en-US" w:eastAsia="ru-RU"/>
        </w:rPr>
        <w:t> At the beginning of the article, the UOT index of the article, the author’s last name, first name, patronymic, ORCID number of the author, the institution where he works, position, academic title, academic degree or honorary title, e-mail address, then the title of the article (all letters are capitalized and bold ), a short summary (150-250 words) and keywords (3-5) should be given in whatever language the article is written in.</w:t>
      </w:r>
    </w:p>
    <w:p w14:paraId="395D8C92"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eastAsia="ru-RU"/>
        </w:rPr>
      </w:pPr>
      <w:proofErr w:type="spellStart"/>
      <w:r w:rsidRPr="00CE2AE0">
        <w:rPr>
          <w:rFonts w:ascii="Arial" w:eastAsia="Times New Roman" w:hAnsi="Arial" w:cs="Arial"/>
          <w:b/>
          <w:bCs/>
          <w:color w:val="000000"/>
          <w:sz w:val="21"/>
          <w:szCs w:val="21"/>
          <w:lang w:eastAsia="ru-RU"/>
        </w:rPr>
        <w:t>Note</w:t>
      </w:r>
      <w:proofErr w:type="spellEnd"/>
      <w:r w:rsidRPr="00CE2AE0">
        <w:rPr>
          <w:rFonts w:ascii="Arial" w:eastAsia="Times New Roman" w:hAnsi="Arial" w:cs="Arial"/>
          <w:b/>
          <w:bCs/>
          <w:color w:val="000000"/>
          <w:sz w:val="21"/>
          <w:szCs w:val="21"/>
          <w:lang w:eastAsia="ru-RU"/>
        </w:rPr>
        <w:t>:</w:t>
      </w:r>
    </w:p>
    <w:p w14:paraId="2A824694" w14:textId="77777777" w:rsidR="00CE2AE0" w:rsidRPr="00CE2AE0" w:rsidRDefault="00CE2AE0" w:rsidP="00CE2AE0">
      <w:pPr>
        <w:numPr>
          <w:ilvl w:val="0"/>
          <w:numId w:val="1"/>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Authors without an ORCID code should register at https://orcid.org/, and in articles with more than one author, each of the authors should indicate their ORCID numbers.</w:t>
      </w:r>
    </w:p>
    <w:p w14:paraId="62DA70E2"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Structure of the article:</w:t>
      </w:r>
      <w:r w:rsidRPr="00CE2AE0">
        <w:rPr>
          <w:rFonts w:ascii="Arial" w:eastAsia="Times New Roman" w:hAnsi="Arial" w:cs="Arial"/>
          <w:color w:val="3E3E3E"/>
          <w:sz w:val="21"/>
          <w:szCs w:val="21"/>
          <w:lang w:val="en-US" w:eastAsia="ru-RU"/>
        </w:rPr>
        <w:t> Articles should consist of Abstract, Keywords, Introduction, Body: numbered paragraphs, (method, proof of claim) Conclusion and Referenced literature sections.</w:t>
      </w:r>
    </w:p>
    <w:p w14:paraId="71297520"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Abstract:</w:t>
      </w:r>
      <w:r w:rsidRPr="00CE2AE0">
        <w:rPr>
          <w:rFonts w:ascii="Arial" w:eastAsia="Times New Roman" w:hAnsi="Arial" w:cs="Arial"/>
          <w:color w:val="3E3E3E"/>
          <w:sz w:val="21"/>
          <w:szCs w:val="21"/>
          <w:lang w:val="en-US" w:eastAsia="ru-RU"/>
        </w:rPr>
        <w:t> A brief but comprehensive description of the content of the article. So, the summary should provide concise information about each important part of the article (Introduction, Main part).</w:t>
      </w:r>
    </w:p>
    <w:p w14:paraId="5E7F4376"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eastAsia="ru-RU"/>
        </w:rPr>
      </w:pPr>
      <w:proofErr w:type="spellStart"/>
      <w:r w:rsidRPr="00CE2AE0">
        <w:rPr>
          <w:rFonts w:ascii="Arial" w:eastAsia="Times New Roman" w:hAnsi="Arial" w:cs="Arial"/>
          <w:b/>
          <w:bCs/>
          <w:color w:val="000000"/>
          <w:sz w:val="21"/>
          <w:szCs w:val="21"/>
          <w:lang w:eastAsia="ru-RU"/>
        </w:rPr>
        <w:t>Abstract</w:t>
      </w:r>
      <w:proofErr w:type="spellEnd"/>
    </w:p>
    <w:p w14:paraId="534BE301"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It should correctly reflect the purpose and content of the article;</w:t>
      </w:r>
    </w:p>
    <w:p w14:paraId="21506EBD"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Information that is not in the article should not be included;</w:t>
      </w:r>
    </w:p>
    <w:p w14:paraId="25B5062E"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Repetition should not be allowed;</w:t>
      </w:r>
    </w:p>
    <w:p w14:paraId="2CBACB0F"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The first sentence of the summary should reflect the most important point of the article;</w:t>
      </w:r>
    </w:p>
    <w:p w14:paraId="150CC8B5"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Unnecessary, meaningless sentences should not be included;</w:t>
      </w:r>
    </w:p>
    <w:p w14:paraId="267C7B75" w14:textId="77777777" w:rsidR="00CE2AE0" w:rsidRPr="00CE2AE0" w:rsidRDefault="00CE2AE0" w:rsidP="00CE2AE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References should not be used;</w:t>
      </w:r>
    </w:p>
    <w:p w14:paraId="1098F7B8" w14:textId="77777777" w:rsidR="00CE2AE0" w:rsidRPr="00CE2AE0" w:rsidRDefault="00CE2AE0" w:rsidP="00CE2AE0">
      <w:pPr>
        <w:numPr>
          <w:ilvl w:val="0"/>
          <w:numId w:val="2"/>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The conclusion from the article should not be reflected.</w:t>
      </w:r>
    </w:p>
    <w:p w14:paraId="57641ADE"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Keywords:</w:t>
      </w:r>
      <w:r w:rsidRPr="00CE2AE0">
        <w:rPr>
          <w:rFonts w:ascii="Arial" w:eastAsia="Times New Roman" w:hAnsi="Arial" w:cs="Arial"/>
          <w:color w:val="3E3E3E"/>
          <w:sz w:val="21"/>
          <w:szCs w:val="21"/>
          <w:lang w:val="en-US" w:eastAsia="ru-RU"/>
        </w:rPr>
        <w:t> allow the reader to find our article more easily.</w:t>
      </w:r>
    </w:p>
    <w:p w14:paraId="3667AC5D"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Introduction:</w:t>
      </w:r>
      <w:r w:rsidRPr="00CE2AE0">
        <w:rPr>
          <w:rFonts w:ascii="Arial" w:eastAsia="Times New Roman" w:hAnsi="Arial" w:cs="Arial"/>
          <w:color w:val="3E3E3E"/>
          <w:sz w:val="21"/>
          <w:szCs w:val="21"/>
          <w:lang w:val="en-US" w:eastAsia="ru-RU"/>
        </w:rPr>
        <w:t> The introduction is the development of the problem under investigation, including its historical background and statement of the purpose of the study. (American Psychological Association, 2010) The main purpose of this section, which consists of a maximum of 1 page, is to provide preliminary information about the selected topic.</w:t>
      </w:r>
    </w:p>
    <w:p w14:paraId="424C2CF9" w14:textId="77777777" w:rsidR="00CE2AE0" w:rsidRPr="00CE2AE0" w:rsidRDefault="00CE2AE0" w:rsidP="00CE2AE0">
      <w:pPr>
        <w:numPr>
          <w:ilvl w:val="0"/>
          <w:numId w:val="3"/>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b/>
          <w:bCs/>
          <w:color w:val="000000"/>
          <w:sz w:val="21"/>
          <w:szCs w:val="21"/>
          <w:lang w:val="en-US" w:eastAsia="ru-RU"/>
        </w:rPr>
        <w:t>Introduce the problem:</w:t>
      </w:r>
      <w:r w:rsidRPr="00CE2AE0">
        <w:rPr>
          <w:rFonts w:ascii="Arial" w:eastAsia="Times New Roman" w:hAnsi="Arial" w:cs="Arial"/>
          <w:color w:val="000000"/>
          <w:sz w:val="21"/>
          <w:szCs w:val="21"/>
          <w:lang w:val="en-US" w:eastAsia="ru-RU"/>
        </w:rPr>
        <w:t> The paper outline begins with an introduction that introduces the research topic and describes the research strategy.</w:t>
      </w:r>
    </w:p>
    <w:p w14:paraId="7F662757"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Before writing an entry, consider the following questions:</w:t>
      </w:r>
    </w:p>
    <w:p w14:paraId="0D004179"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Why is solving the problem important? (why is it relevant?)</w:t>
      </w:r>
    </w:p>
    <w:p w14:paraId="5DDC8503"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How does the research relate to previous work in this field?</w:t>
      </w:r>
    </w:p>
    <w:p w14:paraId="6FE7BDEC"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-If other aspects of the study have been presented before, how does this report differ from others and on what differences is it based?</w:t>
      </w:r>
    </w:p>
    <w:p w14:paraId="286DEDEA"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lastRenderedPageBreak/>
        <w:t>-What are the primary and secondary hypotheses and objectives of the study?</w:t>
      </w:r>
    </w:p>
    <w:p w14:paraId="1C4CE222"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If so, what are their connections with the theory?</w:t>
      </w:r>
    </w:p>
    <w:p w14:paraId="4C8BE7B3"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-How are hypotheses and research design related?</w:t>
      </w:r>
    </w:p>
    <w:p w14:paraId="2E44A475"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What are the theoretical and practical results of the research?</w:t>
      </w:r>
    </w:p>
    <w:p w14:paraId="1A65DB99"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A good introduction answers these questions and summarizes relevant arguments and information, allowing the reader to understand what is being done and why.</w:t>
      </w:r>
    </w:p>
    <w:p w14:paraId="50A62DCF" w14:textId="77777777" w:rsidR="00CE2AE0" w:rsidRPr="00CE2AE0" w:rsidRDefault="00CE2AE0" w:rsidP="00CE2AE0">
      <w:pPr>
        <w:numPr>
          <w:ilvl w:val="0"/>
          <w:numId w:val="4"/>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b/>
          <w:bCs/>
          <w:color w:val="000000"/>
          <w:sz w:val="21"/>
          <w:szCs w:val="21"/>
          <w:lang w:val="en-US" w:eastAsia="ru-RU"/>
        </w:rPr>
        <w:t>Discover the importance of the problem: State why the problem is being investigated.</w:t>
      </w:r>
    </w:p>
    <w:p w14:paraId="12384501"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If a theoretical study: A theoretical study may need to expand access and/or address inconsistencies in results obtained in past studies.</w:t>
      </w:r>
    </w:p>
    <w:p w14:paraId="13BBF2EF"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If applied research: may involve the need to solve a social problem.</w:t>
      </w:r>
    </w:p>
    <w:p w14:paraId="2C637DD0"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When the research aims to resolve controversial issues, the introduction should present all aspects of the discussion in a measured manner.</w:t>
      </w:r>
    </w:p>
    <w:p w14:paraId="7FDE56DF"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Clearly state why the reported content is important and how the article fits into the growing understanding of the field.</w:t>
      </w:r>
    </w:p>
    <w:p w14:paraId="0FB79FB4" w14:textId="77777777" w:rsidR="00CE2AE0" w:rsidRPr="00CE2AE0" w:rsidRDefault="00CE2AE0" w:rsidP="00CE2AE0">
      <w:pPr>
        <w:numPr>
          <w:ilvl w:val="0"/>
          <w:numId w:val="5"/>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b/>
          <w:bCs/>
          <w:color w:val="000000"/>
          <w:sz w:val="21"/>
          <w:szCs w:val="21"/>
          <w:lang w:val="en-US" w:eastAsia="ru-RU"/>
        </w:rPr>
        <w:t>Cite related studies:</w:t>
      </w:r>
      <w:r w:rsidRPr="00CE2AE0">
        <w:rPr>
          <w:rFonts w:ascii="Arial" w:eastAsia="Times New Roman" w:hAnsi="Arial" w:cs="Arial"/>
          <w:color w:val="000000"/>
          <w:sz w:val="21"/>
          <w:szCs w:val="21"/>
          <w:lang w:val="en-US" w:eastAsia="ru-RU"/>
        </w:rPr>
        <w:t> Even if you cite studies in the literature, do not provide a detailed and lengthy history.</w:t>
      </w:r>
    </w:p>
    <w:p w14:paraId="12766514"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References to earlier works will both give an appropriate date and demonstrate the importance attached to the work of others. This is also the scholarly responsibility of an enlightened writer and is necessary for the development of science that grows with knowledge.</w:t>
      </w:r>
    </w:p>
    <w:p w14:paraId="63107BF1"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The introduction should not refer to general studies that are not directly related to the topic.</w:t>
      </w:r>
    </w:p>
    <w:p w14:paraId="0A6FB7ED"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Avoid unnecessary details. Instead, talk about relevant findings, methodological challenges, and key implications</w:t>
      </w:r>
    </w:p>
    <w:p w14:paraId="7AEFBDBC" w14:textId="77777777" w:rsidR="00CE2AE0" w:rsidRPr="00CE2AE0" w:rsidRDefault="00CE2AE0" w:rsidP="00CE2AE0">
      <w:pPr>
        <w:numPr>
          <w:ilvl w:val="0"/>
          <w:numId w:val="6"/>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b/>
          <w:bCs/>
          <w:color w:val="000000"/>
          <w:sz w:val="21"/>
          <w:szCs w:val="21"/>
          <w:lang w:val="en-US" w:eastAsia="ru-RU"/>
        </w:rPr>
        <w:t>State the hypothesis and research design consistent with this hypothesis: </w:t>
      </w:r>
      <w:r w:rsidRPr="00CE2AE0">
        <w:rPr>
          <w:rFonts w:ascii="Arial" w:eastAsia="Times New Roman" w:hAnsi="Arial" w:cs="Arial"/>
          <w:color w:val="000000"/>
          <w:sz w:val="21"/>
          <w:szCs w:val="21"/>
          <w:lang w:val="en-US" w:eastAsia="ru-RU"/>
        </w:rPr>
        <w:t>After presenting the problem and referring to previous studies, you should explain what approach you have chosen to solve the problem.</w:t>
      </w:r>
    </w:p>
    <w:p w14:paraId="5A4ECFCE"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In empirical research, you can often achieve this by stating your hypothesis or main question, or by explaining how they arise from theory or logically relate to previous data and discussion.</w:t>
      </w:r>
    </w:p>
    <w:p w14:paraId="1C86EB14"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Clearly state your reasoning for each hypothesis or question.</w:t>
      </w:r>
    </w:p>
    <w:p w14:paraId="7EF51E8D"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 If some of your hypotheses and questions come before others, list them first and explain how your research design supports your hypothesis. (APA Publication Manual, 2015)</w:t>
      </w:r>
    </w:p>
    <w:p w14:paraId="1CA20195"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Body:</w:t>
      </w:r>
      <w:r w:rsidRPr="00CE2AE0">
        <w:rPr>
          <w:rFonts w:ascii="Arial" w:eastAsia="Times New Roman" w:hAnsi="Arial" w:cs="Arial"/>
          <w:color w:val="3E3E3E"/>
          <w:sz w:val="21"/>
          <w:szCs w:val="21"/>
          <w:lang w:val="en-US" w:eastAsia="ru-RU"/>
        </w:rPr>
        <w:t> The statement of the problem should include a number of issues such as the solution to the problem. It may consist of several subheadings. These subsections include information important to understanding and replicating the study. Insufficient detail leaves the reader with questions; Too much detail overwhelms the reader with irrelevant information. (APA, 2010) All information reflected in the main part of the article should be given adequately and in a certain order. Method and Proof of Claim should be included in the body. A method is a description of the procedures used to conduct a study.</w:t>
      </w:r>
    </w:p>
    <w:p w14:paraId="0E237C6F"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Result:</w:t>
      </w:r>
    </w:p>
    <w:p w14:paraId="026976DC"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At the end of the article, according to the nature of the scientific field and the article, the scientific novelty, applied importance, economic benefit, etc. of the work should be clearly stated.</w:t>
      </w:r>
    </w:p>
    <w:p w14:paraId="230182CE"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eastAsia="ru-RU"/>
        </w:rPr>
      </w:pPr>
      <w:proofErr w:type="spellStart"/>
      <w:r w:rsidRPr="00CE2AE0">
        <w:rPr>
          <w:rFonts w:ascii="Arial" w:eastAsia="Times New Roman" w:hAnsi="Arial" w:cs="Arial"/>
          <w:color w:val="3E3E3E"/>
          <w:sz w:val="21"/>
          <w:szCs w:val="21"/>
          <w:lang w:eastAsia="ru-RU"/>
        </w:rPr>
        <w:t>Result</w:t>
      </w:r>
      <w:proofErr w:type="spellEnd"/>
      <w:r w:rsidRPr="00CE2AE0">
        <w:rPr>
          <w:rFonts w:ascii="Arial" w:eastAsia="Times New Roman" w:hAnsi="Arial" w:cs="Arial"/>
          <w:color w:val="3E3E3E"/>
          <w:sz w:val="21"/>
          <w:szCs w:val="21"/>
          <w:lang w:eastAsia="ru-RU"/>
        </w:rPr>
        <w:t>:</w:t>
      </w:r>
    </w:p>
    <w:p w14:paraId="0C03EB1D" w14:textId="77777777" w:rsidR="00CE2AE0" w:rsidRPr="00CE2AE0" w:rsidRDefault="00CE2AE0" w:rsidP="00CE2AE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Must be clear and simple;</w:t>
      </w:r>
    </w:p>
    <w:p w14:paraId="0D5F6C96" w14:textId="77777777" w:rsidR="00CE2AE0" w:rsidRPr="00CE2AE0" w:rsidRDefault="00CE2AE0" w:rsidP="00CE2AE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The analysis of the article should be summarized;</w:t>
      </w:r>
    </w:p>
    <w:p w14:paraId="20D5810C" w14:textId="77777777" w:rsidR="00CE2AE0" w:rsidRPr="00CE2AE0" w:rsidRDefault="00CE2AE0" w:rsidP="00CE2AE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innovations should not be presented in detail;</w:t>
      </w:r>
    </w:p>
    <w:p w14:paraId="39C478EF" w14:textId="77777777" w:rsidR="00CE2AE0" w:rsidRPr="00CE2AE0" w:rsidRDefault="00CE2AE0" w:rsidP="00CE2AE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not only the expected results, but also those contrary to expectations should be reflected;</w:t>
      </w:r>
    </w:p>
    <w:p w14:paraId="41603EEB" w14:textId="77777777" w:rsidR="00CE2AE0" w:rsidRPr="00CE2AE0" w:rsidRDefault="00CE2AE0" w:rsidP="00CE2AE0">
      <w:pPr>
        <w:numPr>
          <w:ilvl w:val="0"/>
          <w:numId w:val="7"/>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can suggest future research on the topic</w:t>
      </w:r>
    </w:p>
    <w:p w14:paraId="245A8BE6"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lastRenderedPageBreak/>
        <w:t>You can also consider the following issues:</w:t>
      </w:r>
    </w:p>
    <w:p w14:paraId="40B5B7D1"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What is the theoretical, clinical, or practical significance of the results, and what is the basis for these interpretations? Are applications guaranteed based on this research? What problems remain unsolved or new problems arise because of these findings? (APA, 2010)</w:t>
      </w:r>
    </w:p>
    <w:p w14:paraId="1659AEC9"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Image, table, photos.</w:t>
      </w:r>
      <w:r w:rsidRPr="00CE2AE0">
        <w:rPr>
          <w:rFonts w:ascii="Arial" w:eastAsia="Times New Roman" w:hAnsi="Arial" w:cs="Arial"/>
          <w:color w:val="3E3E3E"/>
          <w:sz w:val="21"/>
          <w:szCs w:val="21"/>
          <w:lang w:val="en-US" w:eastAsia="ru-RU"/>
        </w:rPr>
        <w:t> A maximum of 10 images are allowed. Figures, tables and photographs should not exceed the text area and, if necessary, each should be on a separate page.</w:t>
      </w:r>
    </w:p>
    <w:p w14:paraId="0993110A" w14:textId="77777777" w:rsidR="00CE2AE0" w:rsidRPr="00CE2AE0" w:rsidRDefault="00CE2AE0" w:rsidP="00CE2AE0">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ru-RU"/>
        </w:rPr>
      </w:pPr>
      <w:r w:rsidRPr="00CE2AE0">
        <w:rPr>
          <w:rFonts w:ascii="Arial" w:eastAsia="Times New Roman" w:hAnsi="Arial" w:cs="Arial"/>
          <w:color w:val="000000"/>
          <w:sz w:val="21"/>
          <w:szCs w:val="21"/>
          <w:lang w:val="en-US" w:eastAsia="ru-RU"/>
        </w:rPr>
        <w:t xml:space="preserve">Figures and tables should be numbered and named according to their content. </w:t>
      </w:r>
      <w:proofErr w:type="spellStart"/>
      <w:r w:rsidRPr="00CE2AE0">
        <w:rPr>
          <w:rFonts w:ascii="Arial" w:eastAsia="Times New Roman" w:hAnsi="Arial" w:cs="Arial"/>
          <w:color w:val="000000"/>
          <w:sz w:val="21"/>
          <w:szCs w:val="21"/>
          <w:lang w:eastAsia="ru-RU"/>
        </w:rPr>
        <w:t>See</w:t>
      </w:r>
      <w:proofErr w:type="spellEnd"/>
      <w:r w:rsidRPr="00CE2AE0">
        <w:rPr>
          <w:rFonts w:ascii="Arial" w:eastAsia="Times New Roman" w:hAnsi="Arial" w:cs="Arial"/>
          <w:color w:val="000000"/>
          <w:sz w:val="21"/>
          <w:szCs w:val="21"/>
          <w:lang w:eastAsia="ru-RU"/>
        </w:rPr>
        <w:t xml:space="preserve">: </w:t>
      </w:r>
      <w:proofErr w:type="spellStart"/>
      <w:r w:rsidRPr="00CE2AE0">
        <w:rPr>
          <w:rFonts w:ascii="Arial" w:eastAsia="Times New Roman" w:hAnsi="Arial" w:cs="Arial"/>
          <w:color w:val="000000"/>
          <w:sz w:val="21"/>
          <w:szCs w:val="21"/>
          <w:lang w:eastAsia="ru-RU"/>
        </w:rPr>
        <w:t>Figure</w:t>
      </w:r>
      <w:proofErr w:type="spellEnd"/>
      <w:r w:rsidRPr="00CE2AE0">
        <w:rPr>
          <w:rFonts w:ascii="Arial" w:eastAsia="Times New Roman" w:hAnsi="Arial" w:cs="Arial"/>
          <w:color w:val="000000"/>
          <w:sz w:val="21"/>
          <w:szCs w:val="21"/>
          <w:lang w:eastAsia="ru-RU"/>
        </w:rPr>
        <w:t xml:space="preserve"> 1,2,3</w:t>
      </w:r>
    </w:p>
    <w:p w14:paraId="6A017310" w14:textId="77777777" w:rsidR="00CE2AE0" w:rsidRPr="00CE2AE0" w:rsidRDefault="00CE2AE0" w:rsidP="00CE2AE0">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All figures in the article should be cited in the text.</w:t>
      </w:r>
    </w:p>
    <w:p w14:paraId="54A82320" w14:textId="77777777" w:rsidR="00CE2AE0" w:rsidRPr="00CE2AE0" w:rsidRDefault="00CE2AE0" w:rsidP="00CE2AE0">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All photos, pictures and notes used should be directly related to the topic of the article, and attention should be paid to their proportionality with the text they are related to.</w:t>
      </w:r>
    </w:p>
    <w:p w14:paraId="51585532" w14:textId="77777777" w:rsidR="00CE2AE0" w:rsidRPr="00CE2AE0" w:rsidRDefault="00CE2AE0" w:rsidP="00CE2AE0">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All visuals to be submitted must be in jpeg format with a resolution of at least 300 dpi (600 dpi without color) (images with poor image quality will not be used).</w:t>
      </w:r>
    </w:p>
    <w:p w14:paraId="44C93F72" w14:textId="77777777" w:rsidR="00CE2AE0" w:rsidRPr="00CE2AE0" w:rsidRDefault="00CE2AE0" w:rsidP="00CE2AE0">
      <w:pPr>
        <w:numPr>
          <w:ilvl w:val="0"/>
          <w:numId w:val="8"/>
        </w:numPr>
        <w:shd w:val="clear" w:color="auto" w:fill="FFFFFF"/>
        <w:spacing w:before="100" w:beforeAutospacing="1" w:after="0" w:line="240" w:lineRule="auto"/>
        <w:ind w:left="0"/>
        <w:jc w:val="both"/>
        <w:rPr>
          <w:rFonts w:ascii="Arial" w:eastAsia="Times New Roman" w:hAnsi="Arial" w:cs="Arial"/>
          <w:color w:val="000000"/>
          <w:sz w:val="21"/>
          <w:szCs w:val="21"/>
          <w:lang w:val="en-US" w:eastAsia="ru-RU"/>
        </w:rPr>
      </w:pPr>
      <w:r w:rsidRPr="00CE2AE0">
        <w:rPr>
          <w:rFonts w:ascii="Arial" w:eastAsia="Times New Roman" w:hAnsi="Arial" w:cs="Arial"/>
          <w:color w:val="000000"/>
          <w:sz w:val="21"/>
          <w:szCs w:val="21"/>
          <w:lang w:val="en-US" w:eastAsia="ru-RU"/>
        </w:rPr>
        <w:t>The source used for the image (table, photo) should be mentioned.</w:t>
      </w:r>
    </w:p>
    <w:p w14:paraId="7793E1E9"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Musical notes</w:t>
      </w:r>
    </w:p>
    <w:p w14:paraId="7F4E9E41"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color w:val="3E3E3E"/>
          <w:sz w:val="21"/>
          <w:szCs w:val="21"/>
          <w:lang w:val="en-US" w:eastAsia="ru-RU"/>
        </w:rPr>
        <w:t>Not manuscripts, but notes compiled with one of </w:t>
      </w:r>
      <w:proofErr w:type="spellStart"/>
      <w:r w:rsidRPr="00CE2AE0">
        <w:rPr>
          <w:rFonts w:ascii="Arial" w:eastAsia="Times New Roman" w:hAnsi="Arial" w:cs="Arial"/>
          <w:b/>
          <w:bCs/>
          <w:i/>
          <w:iCs/>
          <w:color w:val="000000"/>
          <w:sz w:val="21"/>
          <w:szCs w:val="21"/>
          <w:lang w:val="en-US" w:eastAsia="ru-RU"/>
        </w:rPr>
        <w:t>Siberius</w:t>
      </w:r>
      <w:proofErr w:type="spellEnd"/>
      <w:r w:rsidRPr="00CE2AE0">
        <w:rPr>
          <w:rFonts w:ascii="Arial" w:eastAsia="Times New Roman" w:hAnsi="Arial" w:cs="Arial"/>
          <w:b/>
          <w:bCs/>
          <w:i/>
          <w:iCs/>
          <w:color w:val="000000"/>
          <w:sz w:val="21"/>
          <w:szCs w:val="21"/>
          <w:lang w:val="en-US" w:eastAsia="ru-RU"/>
        </w:rPr>
        <w:t xml:space="preserve">, </w:t>
      </w:r>
      <w:proofErr w:type="spellStart"/>
      <w:r w:rsidRPr="00CE2AE0">
        <w:rPr>
          <w:rFonts w:ascii="Arial" w:eastAsia="Times New Roman" w:hAnsi="Arial" w:cs="Arial"/>
          <w:b/>
          <w:bCs/>
          <w:i/>
          <w:iCs/>
          <w:color w:val="000000"/>
          <w:sz w:val="21"/>
          <w:szCs w:val="21"/>
          <w:lang w:val="en-US" w:eastAsia="ru-RU"/>
        </w:rPr>
        <w:t>MusScore</w:t>
      </w:r>
      <w:proofErr w:type="spellEnd"/>
      <w:r w:rsidRPr="00CE2AE0">
        <w:rPr>
          <w:rFonts w:ascii="Arial" w:eastAsia="Times New Roman" w:hAnsi="Arial" w:cs="Arial"/>
          <w:b/>
          <w:bCs/>
          <w:i/>
          <w:iCs/>
          <w:color w:val="000000"/>
          <w:sz w:val="21"/>
          <w:szCs w:val="21"/>
          <w:lang w:val="en-US" w:eastAsia="ru-RU"/>
        </w:rPr>
        <w:t>, and Finale</w:t>
      </w:r>
      <w:r w:rsidRPr="00CE2AE0">
        <w:rPr>
          <w:rFonts w:ascii="Arial" w:eastAsia="Times New Roman" w:hAnsi="Arial" w:cs="Arial"/>
          <w:color w:val="3E3E3E"/>
          <w:sz w:val="21"/>
          <w:szCs w:val="21"/>
          <w:lang w:val="en-US" w:eastAsia="ru-RU"/>
        </w:rPr>
        <w:t> programs should be used.</w:t>
      </w:r>
    </w:p>
    <w:p w14:paraId="061A1223" w14:textId="77777777" w:rsidR="00CE2AE0" w:rsidRPr="00CE2AE0" w:rsidRDefault="00CE2AE0" w:rsidP="00CE2AE0">
      <w:pPr>
        <w:shd w:val="clear" w:color="auto" w:fill="FFFFFF"/>
        <w:spacing w:after="0" w:line="315" w:lineRule="atLeast"/>
        <w:jc w:val="both"/>
        <w:textAlignment w:val="baseline"/>
        <w:rPr>
          <w:rFonts w:ascii="Arial" w:eastAsia="Times New Roman" w:hAnsi="Arial" w:cs="Arial"/>
          <w:color w:val="3E3E3E"/>
          <w:sz w:val="21"/>
          <w:szCs w:val="21"/>
          <w:lang w:val="en-US" w:eastAsia="ru-RU"/>
        </w:rPr>
      </w:pPr>
      <w:r w:rsidRPr="00CE2AE0">
        <w:rPr>
          <w:rFonts w:ascii="Arial" w:eastAsia="Times New Roman" w:hAnsi="Arial" w:cs="Arial"/>
          <w:b/>
          <w:bCs/>
          <w:color w:val="000000"/>
          <w:sz w:val="21"/>
          <w:szCs w:val="21"/>
          <w:lang w:val="en-US" w:eastAsia="ru-RU"/>
        </w:rPr>
        <w:t> </w:t>
      </w:r>
    </w:p>
    <w:p w14:paraId="7BCC6F2C" w14:textId="77777777" w:rsidR="009930A7" w:rsidRPr="009930A7" w:rsidRDefault="009930A7" w:rsidP="009930A7">
      <w:pPr>
        <w:spacing w:after="0" w:line="240" w:lineRule="auto"/>
        <w:ind w:firstLine="567"/>
        <w:jc w:val="both"/>
        <w:rPr>
          <w:rFonts w:ascii="Times New Roman" w:hAnsi="Times New Roman" w:cs="Times New Roman"/>
          <w:sz w:val="24"/>
          <w:szCs w:val="24"/>
          <w:lang w:val="en-US"/>
        </w:rPr>
      </w:pPr>
      <w:r w:rsidRPr="009930A7">
        <w:rPr>
          <w:rFonts w:ascii="Times New Roman" w:hAnsi="Times New Roman" w:cs="Times New Roman"/>
          <w:sz w:val="24"/>
          <w:szCs w:val="24"/>
          <w:lang w:val="en-US"/>
        </w:rPr>
        <w:t>References and bibliography should be compiled in accordance with the APA style.</w:t>
      </w:r>
    </w:p>
    <w:p w14:paraId="6CD1E3D7" w14:textId="77777777" w:rsidR="009930A7" w:rsidRPr="009930A7" w:rsidRDefault="009930A7" w:rsidP="009930A7">
      <w:pPr>
        <w:spacing w:after="0" w:line="240" w:lineRule="auto"/>
        <w:ind w:firstLine="567"/>
        <w:jc w:val="both"/>
        <w:rPr>
          <w:rFonts w:ascii="Times New Roman" w:hAnsi="Times New Roman" w:cs="Times New Roman"/>
          <w:sz w:val="24"/>
          <w:szCs w:val="24"/>
          <w:lang w:val="en-US"/>
        </w:rPr>
      </w:pPr>
      <w:r w:rsidRPr="009930A7">
        <w:rPr>
          <w:rFonts w:ascii="Times New Roman" w:hAnsi="Times New Roman" w:cs="Times New Roman"/>
          <w:sz w:val="24"/>
          <w:szCs w:val="24"/>
          <w:lang w:val="en-US"/>
        </w:rPr>
        <w:t>References confirm the work of previous scholars and provide a reliable way to find it. Citations are used to document statements made about the literature, just as information in the manuscript supports interpretations and conclusions. References in the manuscript need not be exhaustive, but should be sufficient to support the need for your research and to enable readers to place it in the context of previous research and theorizing. (APA, 2010)</w:t>
      </w:r>
    </w:p>
    <w:p w14:paraId="4B1EAEDC" w14:textId="77777777" w:rsidR="009930A7" w:rsidRPr="009930A7" w:rsidRDefault="009930A7" w:rsidP="009930A7">
      <w:pPr>
        <w:spacing w:after="0" w:line="240" w:lineRule="auto"/>
        <w:ind w:firstLine="567"/>
        <w:jc w:val="both"/>
        <w:rPr>
          <w:rFonts w:ascii="Times New Roman" w:hAnsi="Times New Roman" w:cs="Times New Roman"/>
          <w:sz w:val="24"/>
          <w:szCs w:val="24"/>
          <w:lang w:val="en-US"/>
        </w:rPr>
      </w:pPr>
      <w:r w:rsidRPr="009930A7">
        <w:rPr>
          <w:rFonts w:ascii="Times New Roman" w:hAnsi="Times New Roman" w:cs="Times New Roman"/>
          <w:sz w:val="24"/>
          <w:szCs w:val="24"/>
          <w:lang w:val="en-US"/>
        </w:rPr>
        <w:t>When referring, the last name of the author (or authors) and the date of publication are indicated in parentheses at the end of the sentence. A period is placed after the reference.</w:t>
      </w:r>
    </w:p>
    <w:p w14:paraId="7326FC38" w14:textId="77777777" w:rsidR="009930A7" w:rsidRPr="009930A7" w:rsidRDefault="009930A7" w:rsidP="009930A7">
      <w:pPr>
        <w:spacing w:after="0" w:line="240" w:lineRule="auto"/>
        <w:ind w:firstLine="567"/>
        <w:jc w:val="both"/>
        <w:rPr>
          <w:rFonts w:ascii="Times New Roman" w:hAnsi="Times New Roman" w:cs="Times New Roman"/>
          <w:sz w:val="24"/>
          <w:szCs w:val="24"/>
          <w:lang w:val="en-US"/>
        </w:rPr>
      </w:pPr>
      <w:r w:rsidRPr="009930A7">
        <w:rPr>
          <w:rFonts w:ascii="Times New Roman" w:hAnsi="Times New Roman" w:cs="Times New Roman"/>
          <w:b/>
          <w:sz w:val="24"/>
          <w:szCs w:val="24"/>
          <w:lang w:val="en-US"/>
        </w:rPr>
        <w:t>Note:</w:t>
      </w:r>
      <w:r w:rsidRPr="009930A7">
        <w:rPr>
          <w:rFonts w:ascii="Times New Roman" w:hAnsi="Times New Roman" w:cs="Times New Roman"/>
          <w:sz w:val="24"/>
          <w:szCs w:val="24"/>
          <w:lang w:val="en-US"/>
        </w:rPr>
        <w:t xml:space="preserve"> all cited sources should be reflected in the bibliography.</w:t>
      </w:r>
    </w:p>
    <w:p w14:paraId="39A6E96E"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Example of references: AI (first reference), SI (subsequent reference)</w:t>
      </w:r>
    </w:p>
    <w:p w14:paraId="5355E8D1"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Single author</w:t>
      </w:r>
    </w:p>
    <w:p w14:paraId="21D17B2F" w14:textId="77777777" w:rsidR="009930A7" w:rsidRPr="009930A7" w:rsidRDefault="009930A7" w:rsidP="009930A7">
      <w:pPr>
        <w:spacing w:after="0" w:line="240" w:lineRule="auto"/>
        <w:ind w:firstLine="708"/>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xml:space="preserve">• AI and SI </w:t>
      </w:r>
      <w:r w:rsidRPr="009930A7">
        <w:rPr>
          <w:rFonts w:ascii="Times New Roman" w:hAnsi="Times New Roman" w:cs="Times New Roman"/>
          <w:bCs/>
          <w:sz w:val="24"/>
          <w:szCs w:val="24"/>
          <w:lang w:val="en-US"/>
        </w:rPr>
        <w:t>(Talibzadeh, 2020)</w:t>
      </w:r>
    </w:p>
    <w:p w14:paraId="7C6F8B11"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Two authors</w:t>
      </w:r>
    </w:p>
    <w:p w14:paraId="5E3718F0"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xml:space="preserve">• AI and SI </w:t>
      </w:r>
      <w:r w:rsidRPr="009930A7">
        <w:rPr>
          <w:rFonts w:ascii="Times New Roman" w:hAnsi="Times New Roman" w:cs="Times New Roman"/>
          <w:bCs/>
          <w:sz w:val="24"/>
          <w:szCs w:val="24"/>
          <w:lang w:val="en-US"/>
        </w:rPr>
        <w:t>(Suleymanli and Aliyeva, 2023)</w:t>
      </w:r>
    </w:p>
    <w:p w14:paraId="02C4A282"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Three or more authors</w:t>
      </w:r>
    </w:p>
    <w:p w14:paraId="4C9AF73E"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xml:space="preserve">• AI </w:t>
      </w:r>
      <w:r w:rsidRPr="009930A7">
        <w:rPr>
          <w:rFonts w:ascii="Times New Roman" w:hAnsi="Times New Roman" w:cs="Times New Roman"/>
          <w:bCs/>
          <w:sz w:val="24"/>
          <w:szCs w:val="24"/>
          <w:lang w:val="en-US"/>
        </w:rPr>
        <w:t xml:space="preserve">(Anderson, Christoff, Panitz, Rosa, Gabrieli, 2003), </w:t>
      </w:r>
      <w:r w:rsidRPr="009930A7">
        <w:rPr>
          <w:rFonts w:ascii="Times New Roman" w:hAnsi="Times New Roman" w:cs="Times New Roman"/>
          <w:b/>
          <w:bCs/>
          <w:sz w:val="24"/>
          <w:szCs w:val="24"/>
          <w:lang w:val="en-US"/>
        </w:rPr>
        <w:t>SI</w:t>
      </w:r>
      <w:r w:rsidRPr="009930A7">
        <w:rPr>
          <w:rFonts w:ascii="Times New Roman" w:hAnsi="Times New Roman" w:cs="Times New Roman"/>
          <w:bCs/>
          <w:sz w:val="24"/>
          <w:szCs w:val="24"/>
          <w:lang w:val="en-US"/>
        </w:rPr>
        <w:t xml:space="preserve"> (Anderson et al., 2003)</w:t>
      </w:r>
    </w:p>
    <w:p w14:paraId="700BF132"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Laws, ordinances, etc.</w:t>
      </w:r>
    </w:p>
    <w:p w14:paraId="1530FCAF"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xml:space="preserve">• II </w:t>
      </w:r>
      <w:r w:rsidRPr="009930A7">
        <w:rPr>
          <w:rFonts w:ascii="Times New Roman" w:hAnsi="Times New Roman" w:cs="Times New Roman"/>
          <w:bCs/>
          <w:sz w:val="24"/>
          <w:szCs w:val="24"/>
          <w:lang w:val="en-US"/>
        </w:rPr>
        <w:t xml:space="preserve">(Azerbaijan State Culture..., 2023), </w:t>
      </w:r>
      <w:r w:rsidRPr="009930A7">
        <w:rPr>
          <w:rFonts w:ascii="Times New Roman" w:hAnsi="Times New Roman" w:cs="Times New Roman"/>
          <w:b/>
          <w:bCs/>
          <w:sz w:val="24"/>
          <w:szCs w:val="24"/>
          <w:lang w:val="en-US"/>
        </w:rPr>
        <w:t xml:space="preserve">SI </w:t>
      </w:r>
      <w:r w:rsidRPr="009930A7">
        <w:rPr>
          <w:rFonts w:ascii="Times New Roman" w:hAnsi="Times New Roman" w:cs="Times New Roman"/>
          <w:bCs/>
          <w:sz w:val="24"/>
          <w:szCs w:val="24"/>
          <w:lang w:val="en-US"/>
        </w:rPr>
        <w:t>(ADMIU 100..., 2023)</w:t>
      </w:r>
    </w:p>
    <w:p w14:paraId="135A803F"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Publications by the institution:</w:t>
      </w:r>
    </w:p>
    <w:p w14:paraId="11F6ACFB" w14:textId="77777777" w:rsidR="009930A7" w:rsidRPr="009930A7" w:rsidRDefault="009930A7" w:rsidP="009930A7">
      <w:pPr>
        <w:spacing w:after="0" w:line="240" w:lineRule="auto"/>
        <w:ind w:firstLine="708"/>
        <w:jc w:val="both"/>
        <w:rPr>
          <w:rFonts w:ascii="Times New Roman" w:hAnsi="Times New Roman" w:cs="Times New Roman"/>
          <w:bCs/>
          <w:sz w:val="24"/>
          <w:szCs w:val="24"/>
          <w:lang w:val="en-US"/>
        </w:rPr>
      </w:pPr>
      <w:r w:rsidRPr="009930A7">
        <w:rPr>
          <w:rFonts w:ascii="Times New Roman" w:hAnsi="Times New Roman" w:cs="Times New Roman"/>
          <w:b/>
          <w:bCs/>
          <w:sz w:val="24"/>
          <w:szCs w:val="24"/>
          <w:lang w:val="en-US"/>
        </w:rPr>
        <w:t xml:space="preserve">• II </w:t>
      </w:r>
      <w:r w:rsidRPr="009930A7">
        <w:rPr>
          <w:rFonts w:ascii="Times New Roman" w:hAnsi="Times New Roman" w:cs="Times New Roman"/>
          <w:bCs/>
          <w:sz w:val="24"/>
          <w:szCs w:val="24"/>
          <w:lang w:val="en-US"/>
        </w:rPr>
        <w:t>(State Statistics Committee of the Republic of Azerbaijan, 2023),</w:t>
      </w:r>
      <w:r w:rsidRPr="009930A7">
        <w:rPr>
          <w:rFonts w:ascii="Times New Roman" w:hAnsi="Times New Roman" w:cs="Times New Roman"/>
          <w:b/>
          <w:bCs/>
          <w:sz w:val="24"/>
          <w:szCs w:val="24"/>
          <w:lang w:val="en-US"/>
        </w:rPr>
        <w:t xml:space="preserve"> SI </w:t>
      </w:r>
      <w:r w:rsidRPr="009930A7">
        <w:rPr>
          <w:rFonts w:ascii="Times New Roman" w:hAnsi="Times New Roman" w:cs="Times New Roman"/>
          <w:bCs/>
          <w:sz w:val="24"/>
          <w:szCs w:val="24"/>
          <w:lang w:val="en-US"/>
        </w:rPr>
        <w:t>(ARDSK 2023)</w:t>
      </w:r>
    </w:p>
    <w:p w14:paraId="3F56E696"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An example of the compilation of a reference list</w:t>
      </w:r>
    </w:p>
    <w:p w14:paraId="03D8D453"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Single author</w:t>
      </w:r>
    </w:p>
    <w:p w14:paraId="305620BC"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Article:</w:t>
      </w:r>
    </w:p>
    <w:p w14:paraId="7332A90E"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Cs/>
          <w:sz w:val="24"/>
          <w:szCs w:val="24"/>
          <w:lang w:val="en-US"/>
        </w:rPr>
        <w:t>- Mahmudova, C. (2016). Some features of Nabi Khazri's poetry embodied in songs. Music World Magazine, No. 3, 39-43.</w:t>
      </w:r>
    </w:p>
    <w:p w14:paraId="798C7957"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Book:</w:t>
      </w:r>
    </w:p>
    <w:p w14:paraId="1D17F72B"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Gasimov, M. (2024). Theater, cinema, actor. Baku, Murtajim, 51-52İki müəllifli</w:t>
      </w:r>
    </w:p>
    <w:p w14:paraId="3B71EA23" w14:textId="77777777" w:rsidR="009930A7" w:rsidRPr="009930A7" w:rsidRDefault="009930A7" w:rsidP="009930A7">
      <w:pPr>
        <w:spacing w:after="0" w:line="240" w:lineRule="auto"/>
        <w:ind w:left="720"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Article:</w:t>
      </w:r>
    </w:p>
    <w:p w14:paraId="1C301F6D"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Hasanzadeh, J. and Efendiyev A. (2016). The influence of Tabriz on Indian miniature painting. Arts journal, No. 2, 80</w:t>
      </w:r>
    </w:p>
    <w:p w14:paraId="7D3262D9" w14:textId="77777777" w:rsidR="009930A7" w:rsidRPr="009930A7" w:rsidRDefault="009930A7" w:rsidP="009930A7">
      <w:pPr>
        <w:spacing w:after="0" w:line="240" w:lineRule="auto"/>
        <w:ind w:left="720"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Book:</w:t>
      </w:r>
    </w:p>
    <w:p w14:paraId="11071F43" w14:textId="77777777" w:rsidR="009930A7" w:rsidRDefault="009930A7" w:rsidP="009930A7">
      <w:pPr>
        <w:spacing w:after="0" w:line="240" w:lineRule="auto"/>
        <w:ind w:firstLine="567"/>
        <w:jc w:val="both"/>
        <w:rPr>
          <w:rFonts w:ascii="Times New Roman" w:hAnsi="Times New Roman" w:cs="Times New Roman"/>
          <w:bCs/>
          <w:sz w:val="24"/>
          <w:szCs w:val="24"/>
        </w:rPr>
      </w:pPr>
      <w:r w:rsidRPr="009930A7">
        <w:rPr>
          <w:rFonts w:ascii="Times New Roman" w:hAnsi="Times New Roman" w:cs="Times New Roman"/>
          <w:bCs/>
          <w:sz w:val="24"/>
          <w:szCs w:val="24"/>
          <w:lang w:val="en-US"/>
        </w:rPr>
        <w:t xml:space="preserve">- Huseynova, E. and Ismayilova G. (2023). History of foreign music. </w:t>
      </w:r>
      <w:proofErr w:type="spellStart"/>
      <w:r w:rsidRPr="00F252EF">
        <w:rPr>
          <w:rFonts w:ascii="Times New Roman" w:hAnsi="Times New Roman" w:cs="Times New Roman"/>
          <w:bCs/>
          <w:sz w:val="24"/>
          <w:szCs w:val="24"/>
        </w:rPr>
        <w:t>Baku</w:t>
      </w:r>
      <w:proofErr w:type="spellEnd"/>
      <w:r w:rsidRPr="00F252EF">
        <w:rPr>
          <w:rFonts w:ascii="Times New Roman" w:hAnsi="Times New Roman" w:cs="Times New Roman"/>
          <w:bCs/>
          <w:sz w:val="24"/>
          <w:szCs w:val="24"/>
        </w:rPr>
        <w:t xml:space="preserve">, </w:t>
      </w:r>
      <w:proofErr w:type="spellStart"/>
      <w:r w:rsidRPr="00F252EF">
        <w:rPr>
          <w:rFonts w:ascii="Times New Roman" w:hAnsi="Times New Roman" w:cs="Times New Roman"/>
          <w:bCs/>
          <w:sz w:val="24"/>
          <w:szCs w:val="24"/>
        </w:rPr>
        <w:t>Zardabi</w:t>
      </w:r>
      <w:proofErr w:type="spellEnd"/>
      <w:r w:rsidRPr="00F252EF">
        <w:rPr>
          <w:rFonts w:ascii="Times New Roman" w:hAnsi="Times New Roman" w:cs="Times New Roman"/>
          <w:bCs/>
          <w:sz w:val="24"/>
          <w:szCs w:val="24"/>
        </w:rPr>
        <w:t xml:space="preserve"> </w:t>
      </w:r>
      <w:proofErr w:type="spellStart"/>
      <w:r w:rsidRPr="00F252EF">
        <w:rPr>
          <w:rFonts w:ascii="Times New Roman" w:hAnsi="Times New Roman" w:cs="Times New Roman"/>
          <w:bCs/>
          <w:sz w:val="24"/>
          <w:szCs w:val="24"/>
        </w:rPr>
        <w:t>edition</w:t>
      </w:r>
      <w:proofErr w:type="spellEnd"/>
      <w:r w:rsidRPr="00F252EF">
        <w:rPr>
          <w:rFonts w:ascii="Times New Roman" w:hAnsi="Times New Roman" w:cs="Times New Roman"/>
          <w:bCs/>
          <w:sz w:val="24"/>
          <w:szCs w:val="24"/>
        </w:rPr>
        <w:t>, 86</w:t>
      </w:r>
    </w:p>
    <w:p w14:paraId="59470DB4" w14:textId="77777777" w:rsidR="009930A7" w:rsidRDefault="009930A7" w:rsidP="009930A7">
      <w:pPr>
        <w:spacing w:after="0" w:line="240" w:lineRule="auto"/>
        <w:ind w:firstLine="567"/>
        <w:jc w:val="both"/>
        <w:rPr>
          <w:rFonts w:ascii="Times New Roman" w:hAnsi="Times New Roman" w:cs="Times New Roman"/>
          <w:bCs/>
          <w:sz w:val="24"/>
          <w:szCs w:val="24"/>
        </w:rPr>
      </w:pPr>
      <w:r w:rsidRPr="00F252EF">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Article</w:t>
      </w:r>
      <w:proofErr w:type="spellEnd"/>
      <w:r w:rsidRPr="00F252EF">
        <w:rPr>
          <w:rFonts w:ascii="Times New Roman" w:hAnsi="Times New Roman" w:cs="Times New Roman"/>
          <w:b/>
          <w:bCs/>
          <w:sz w:val="24"/>
          <w:szCs w:val="24"/>
        </w:rPr>
        <w:t>:</w:t>
      </w:r>
    </w:p>
    <w:p w14:paraId="15E58D5B" w14:textId="77777777" w:rsidR="009930A7" w:rsidRPr="00F252EF" w:rsidRDefault="009930A7" w:rsidP="009930A7">
      <w:pPr>
        <w:pStyle w:val="a7"/>
        <w:numPr>
          <w:ilvl w:val="0"/>
          <w:numId w:val="9"/>
        </w:numPr>
        <w:ind w:left="0" w:firstLine="567"/>
        <w:jc w:val="both"/>
        <w:rPr>
          <w:bCs/>
          <w:sz w:val="24"/>
          <w:szCs w:val="24"/>
        </w:rPr>
      </w:pPr>
      <w:proofErr w:type="spellStart"/>
      <w:r w:rsidRPr="00F252EF">
        <w:rPr>
          <w:sz w:val="24"/>
          <w:szCs w:val="24"/>
        </w:rPr>
        <w:lastRenderedPageBreak/>
        <w:t>Hasanzadeh</w:t>
      </w:r>
      <w:proofErr w:type="spellEnd"/>
      <w:r w:rsidRPr="00F252EF">
        <w:rPr>
          <w:sz w:val="24"/>
          <w:szCs w:val="24"/>
        </w:rPr>
        <w:t xml:space="preserve">, J. and </w:t>
      </w:r>
      <w:proofErr w:type="spellStart"/>
      <w:r w:rsidRPr="00F252EF">
        <w:rPr>
          <w:sz w:val="24"/>
          <w:szCs w:val="24"/>
        </w:rPr>
        <w:t>Efendiyev</w:t>
      </w:r>
      <w:proofErr w:type="spellEnd"/>
      <w:r w:rsidRPr="00F252EF">
        <w:rPr>
          <w:sz w:val="24"/>
          <w:szCs w:val="24"/>
        </w:rPr>
        <w:t xml:space="preserve"> A. (2016). The influence of Tabriz on Indian miniature painting</w:t>
      </w:r>
      <w:r w:rsidRPr="00F252EF">
        <w:rPr>
          <w:i/>
          <w:iCs/>
          <w:sz w:val="24"/>
          <w:szCs w:val="24"/>
        </w:rPr>
        <w:t>.</w:t>
      </w:r>
      <w:r w:rsidRPr="00F252EF">
        <w:rPr>
          <w:sz w:val="24"/>
          <w:szCs w:val="24"/>
        </w:rPr>
        <w:t xml:space="preserve"> </w:t>
      </w:r>
      <w:r w:rsidRPr="00F252EF">
        <w:rPr>
          <w:i/>
          <w:iCs/>
          <w:sz w:val="24"/>
          <w:szCs w:val="24"/>
        </w:rPr>
        <w:t>Arts journal,</w:t>
      </w:r>
      <w:r w:rsidRPr="00F252EF">
        <w:rPr>
          <w:sz w:val="24"/>
          <w:szCs w:val="24"/>
        </w:rPr>
        <w:t xml:space="preserve"> No. 2, 80</w:t>
      </w:r>
    </w:p>
    <w:p w14:paraId="226CA32B" w14:textId="77777777" w:rsidR="009930A7" w:rsidRDefault="009930A7" w:rsidP="009930A7">
      <w:pPr>
        <w:spacing w:after="0" w:line="240" w:lineRule="auto"/>
        <w:ind w:firstLine="567"/>
        <w:rPr>
          <w:rFonts w:ascii="Times New Roman" w:hAnsi="Times New Roman" w:cs="Times New Roman"/>
          <w:b/>
          <w:bCs/>
          <w:sz w:val="24"/>
          <w:szCs w:val="24"/>
        </w:rPr>
      </w:pPr>
      <w:r w:rsidRPr="00F252EF">
        <w:rPr>
          <w:rFonts w:ascii="Times New Roman" w:hAnsi="Times New Roman" w:cs="Times New Roman"/>
          <w:b/>
          <w:bCs/>
          <w:sz w:val="24"/>
          <w:szCs w:val="24"/>
        </w:rPr>
        <w:t xml:space="preserve">• </w:t>
      </w:r>
      <w:proofErr w:type="spellStart"/>
      <w:r w:rsidRPr="00F252EF">
        <w:rPr>
          <w:rFonts w:ascii="Times New Roman" w:hAnsi="Times New Roman" w:cs="Times New Roman"/>
          <w:b/>
          <w:bCs/>
          <w:sz w:val="24"/>
          <w:szCs w:val="24"/>
        </w:rPr>
        <w:t>Book</w:t>
      </w:r>
      <w:proofErr w:type="spellEnd"/>
      <w:r w:rsidRPr="00F252EF">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CBC6A8F" w14:textId="77777777" w:rsidR="009930A7" w:rsidRPr="009930A7" w:rsidRDefault="009930A7" w:rsidP="009930A7">
      <w:pPr>
        <w:spacing w:after="0" w:line="240" w:lineRule="auto"/>
        <w:ind w:firstLine="567"/>
        <w:rPr>
          <w:rFonts w:ascii="Times New Roman" w:hAnsi="Times New Roman" w:cs="Times New Roman"/>
          <w:b/>
          <w:bCs/>
          <w:sz w:val="24"/>
          <w:szCs w:val="24"/>
          <w:lang w:val="en-US"/>
        </w:rPr>
      </w:pPr>
      <w:r w:rsidRPr="009930A7">
        <w:rPr>
          <w:rFonts w:ascii="Times New Roman" w:hAnsi="Times New Roman" w:cs="Times New Roman"/>
          <w:sz w:val="24"/>
          <w:szCs w:val="24"/>
          <w:lang w:val="en-US"/>
        </w:rPr>
        <w:t>- Huseynova, E. and Ismayilova G. (2023). History of foreign music. Baku, Zardabi edition, 86</w:t>
      </w:r>
    </w:p>
    <w:p w14:paraId="2350C3CC"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Three or more authors</w:t>
      </w:r>
    </w:p>
    <w:p w14:paraId="6C742666"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Article:</w:t>
      </w:r>
    </w:p>
    <w:p w14:paraId="3EF20739"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Beck, A. T., Epstein, N., Brown, G., &amp; Steer, R. A. (1988). An inventory for measuring clinical anxiety: Psychometric properties. Journal of Consulting and Clinical Psychology, 56, 893– 897. doi:10.1037/0022-006X.56.6.893</w:t>
      </w:r>
    </w:p>
    <w:p w14:paraId="660BEC66"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 Book:</w:t>
      </w:r>
    </w:p>
    <w:p w14:paraId="7278E4F6"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Manafova, M., Shakhuseynova S., and Efendiyeva N. (2006). History and theory of culture. Baku, Tabib, 98</w:t>
      </w:r>
    </w:p>
    <w:p w14:paraId="22F49E64"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Newspaper articles</w:t>
      </w:r>
    </w:p>
    <w:p w14:paraId="1D6D20E5"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Abbas, G. (2022, November 2) Unique page of our music history: Emin Sabitoglu – 85. Yeni Azerbaijan, 8</w:t>
      </w:r>
    </w:p>
    <w:p w14:paraId="7E93BE5D"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Laws, ordinances, etc.</w:t>
      </w:r>
    </w:p>
    <w:p w14:paraId="04FAF970" w14:textId="77777777" w:rsidR="009930A7" w:rsidRPr="009930A7" w:rsidRDefault="009930A7" w:rsidP="009930A7">
      <w:pPr>
        <w:spacing w:after="0" w:line="240" w:lineRule="auto"/>
        <w:ind w:firstLine="567"/>
        <w:jc w:val="both"/>
        <w:rPr>
          <w:rFonts w:ascii="Times New Roman" w:hAnsi="Times New Roman" w:cs="Times New Roman"/>
          <w:bCs/>
          <w:sz w:val="24"/>
          <w:szCs w:val="24"/>
          <w:lang w:val="en-US"/>
        </w:rPr>
      </w:pPr>
      <w:r w:rsidRPr="009930A7">
        <w:rPr>
          <w:rFonts w:ascii="Times New Roman" w:hAnsi="Times New Roman" w:cs="Times New Roman"/>
          <w:bCs/>
          <w:sz w:val="24"/>
          <w:szCs w:val="24"/>
          <w:lang w:val="en-US"/>
        </w:rPr>
        <w:t>- Decree of the President of the Republic of Azerbaijan on the celebration of the 100th anniversary of the Azerbaijan State University of Culture and Arts. (2023, July 06) President. little. https://president.az/az/articles/view/60388</w:t>
      </w:r>
    </w:p>
    <w:p w14:paraId="2B3FF6B6"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Electronic book</w:t>
      </w:r>
    </w:p>
    <w:p w14:paraId="4FE8605C"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Cs/>
          <w:sz w:val="24"/>
          <w:szCs w:val="24"/>
          <w:lang w:val="en-US"/>
        </w:rPr>
        <w:t>- Freud, S. (1953). The method of interpreting dreams: An analysis of a specimen dream. (Vol. 4, pp. 96-121). http://books.google.com/books</w:t>
      </w:r>
    </w:p>
    <w:p w14:paraId="20C584C3" w14:textId="77777777" w:rsidR="009930A7" w:rsidRPr="009930A7" w:rsidRDefault="009930A7" w:rsidP="009930A7">
      <w:pPr>
        <w:spacing w:after="0" w:line="240" w:lineRule="auto"/>
        <w:ind w:firstLine="567"/>
        <w:jc w:val="both"/>
        <w:rPr>
          <w:rFonts w:ascii="Times New Roman" w:hAnsi="Times New Roman" w:cs="Times New Roman"/>
          <w:b/>
          <w:bCs/>
          <w:sz w:val="24"/>
          <w:szCs w:val="24"/>
          <w:lang w:val="en-US"/>
        </w:rPr>
      </w:pPr>
      <w:r w:rsidRPr="009930A7">
        <w:rPr>
          <w:rFonts w:ascii="Times New Roman" w:hAnsi="Times New Roman" w:cs="Times New Roman"/>
          <w:b/>
          <w:bCs/>
          <w:sz w:val="24"/>
          <w:szCs w:val="24"/>
          <w:lang w:val="en-US"/>
        </w:rPr>
        <w:t>Internet resources</w:t>
      </w:r>
    </w:p>
    <w:p w14:paraId="5482F06D" w14:textId="77777777" w:rsidR="009930A7" w:rsidRPr="009930A7" w:rsidRDefault="009930A7" w:rsidP="009930A7">
      <w:pPr>
        <w:spacing w:after="0" w:line="240" w:lineRule="auto"/>
        <w:ind w:firstLine="567"/>
        <w:jc w:val="both"/>
        <w:rPr>
          <w:lang w:val="en-US"/>
        </w:rPr>
      </w:pPr>
      <w:r w:rsidRPr="009930A7">
        <w:rPr>
          <w:rFonts w:ascii="Times New Roman" w:hAnsi="Times New Roman" w:cs="Times New Roman"/>
          <w:bCs/>
          <w:sz w:val="24"/>
          <w:szCs w:val="24"/>
          <w:lang w:val="en-US"/>
        </w:rPr>
        <w:t xml:space="preserve">- Asadova, I. (2022) Tamilla Abdullaeva: If it wasn't for Lyatif Kerimov and Givi Kandareli, it's unknown how my fate would have turned out. </w:t>
      </w:r>
      <w:r>
        <w:rPr>
          <w:rFonts w:ascii="Times New Roman" w:hAnsi="Times New Roman" w:cs="Times New Roman"/>
          <w:bCs/>
          <w:sz w:val="24"/>
          <w:szCs w:val="24"/>
        </w:rPr>
        <w:t>“</w:t>
      </w:r>
      <w:r w:rsidRPr="004D5C6C">
        <w:rPr>
          <w:rFonts w:ascii="Times New Roman" w:hAnsi="Times New Roman" w:cs="Times New Roman"/>
          <w:sz w:val="24"/>
          <w:szCs w:val="24"/>
        </w:rPr>
        <w:t xml:space="preserve">Если бы не Лятиф Керимов и Гиви </w:t>
      </w:r>
      <w:proofErr w:type="spellStart"/>
      <w:r w:rsidRPr="004D5C6C">
        <w:rPr>
          <w:rFonts w:ascii="Times New Roman" w:hAnsi="Times New Roman" w:cs="Times New Roman"/>
          <w:sz w:val="24"/>
          <w:szCs w:val="24"/>
        </w:rPr>
        <w:t>Кандарели</w:t>
      </w:r>
      <w:proofErr w:type="spellEnd"/>
      <w:r w:rsidRPr="004D5C6C">
        <w:rPr>
          <w:rFonts w:ascii="Times New Roman" w:hAnsi="Times New Roman" w:cs="Times New Roman"/>
          <w:sz w:val="24"/>
          <w:szCs w:val="24"/>
        </w:rPr>
        <w:t>, неизвестно, как сложилась бы моя судьба</w:t>
      </w:r>
      <w:r>
        <w:rPr>
          <w:rFonts w:ascii="Times New Roman" w:hAnsi="Times New Roman" w:cs="Times New Roman"/>
          <w:sz w:val="24"/>
          <w:szCs w:val="24"/>
        </w:rPr>
        <w:t xml:space="preserve">”. </w:t>
      </w:r>
      <w:r w:rsidRPr="009930A7">
        <w:rPr>
          <w:rFonts w:ascii="Times New Roman" w:hAnsi="Times New Roman" w:cs="Times New Roman"/>
          <w:bCs/>
          <w:sz w:val="24"/>
          <w:szCs w:val="24"/>
          <w:lang w:val="en-US"/>
        </w:rPr>
        <w:t>Zerkalo.az, https://m.zerkalo.az/tamilla-abdullaeva-esli-by-ne-lyatif-kerimov-i-givi-kandareli-neizvestno-kak-slozhilas-by-moya-sudba-foto/</w:t>
      </w:r>
    </w:p>
    <w:p w14:paraId="3E4E594B" w14:textId="77777777" w:rsidR="009930A7" w:rsidRDefault="009930A7" w:rsidP="009930A7">
      <w:pPr>
        <w:spacing w:after="0" w:line="240" w:lineRule="auto"/>
        <w:ind w:firstLine="567"/>
        <w:jc w:val="both"/>
        <w:rPr>
          <w:rFonts w:ascii="Times New Roman" w:hAnsi="Times New Roman" w:cs="Times New Roman"/>
          <w:b/>
          <w:bCs/>
          <w:sz w:val="24"/>
          <w:szCs w:val="24"/>
        </w:rPr>
      </w:pPr>
      <w:proofErr w:type="spellStart"/>
      <w:r w:rsidRPr="001B209A">
        <w:rPr>
          <w:rFonts w:ascii="Times New Roman" w:hAnsi="Times New Roman" w:cs="Times New Roman"/>
          <w:b/>
          <w:bCs/>
          <w:sz w:val="24"/>
          <w:szCs w:val="24"/>
        </w:rPr>
        <w:t>Notes</w:t>
      </w:r>
      <w:proofErr w:type="spellEnd"/>
    </w:p>
    <w:p w14:paraId="5EC467F6" w14:textId="77777777" w:rsidR="009930A7" w:rsidRPr="00154601" w:rsidRDefault="009930A7" w:rsidP="009930A7">
      <w:pPr>
        <w:pStyle w:val="a7"/>
        <w:numPr>
          <w:ilvl w:val="0"/>
          <w:numId w:val="10"/>
        </w:numPr>
        <w:ind w:left="0" w:firstLine="426"/>
        <w:jc w:val="both"/>
        <w:rPr>
          <w:b/>
          <w:bCs/>
          <w:sz w:val="24"/>
          <w:szCs w:val="24"/>
        </w:rPr>
      </w:pPr>
      <w:r w:rsidRPr="00154601">
        <w:rPr>
          <w:bCs/>
          <w:sz w:val="24"/>
          <w:szCs w:val="24"/>
        </w:rPr>
        <w:t>Reference list should be arranged in alphabetical order.</w:t>
      </w:r>
    </w:p>
    <w:p w14:paraId="2FD540C7" w14:textId="77777777" w:rsidR="009930A7" w:rsidRPr="00E80165" w:rsidRDefault="009930A7" w:rsidP="009930A7">
      <w:pPr>
        <w:pStyle w:val="a7"/>
        <w:numPr>
          <w:ilvl w:val="0"/>
          <w:numId w:val="10"/>
        </w:numPr>
        <w:ind w:left="0" w:firstLine="426"/>
        <w:jc w:val="both"/>
        <w:rPr>
          <w:b/>
          <w:bCs/>
          <w:sz w:val="24"/>
          <w:szCs w:val="24"/>
        </w:rPr>
      </w:pPr>
      <w:r w:rsidRPr="00154601">
        <w:rPr>
          <w:bCs/>
          <w:sz w:val="24"/>
          <w:szCs w:val="24"/>
        </w:rPr>
        <w:t>If more than one book of the same author is used, the order in the bibliography should be according to the publication date of the book (article).</w:t>
      </w:r>
    </w:p>
    <w:p w14:paraId="2322E82A" w14:textId="77777777" w:rsidR="009930A7" w:rsidRPr="00E80165" w:rsidRDefault="009930A7" w:rsidP="009930A7">
      <w:pPr>
        <w:pStyle w:val="a7"/>
        <w:numPr>
          <w:ilvl w:val="0"/>
          <w:numId w:val="10"/>
        </w:numPr>
        <w:ind w:left="0" w:firstLine="426"/>
        <w:jc w:val="both"/>
        <w:rPr>
          <w:b/>
          <w:bCs/>
          <w:sz w:val="24"/>
          <w:szCs w:val="24"/>
        </w:rPr>
      </w:pPr>
      <w:r w:rsidRPr="00E80165">
        <w:rPr>
          <w:bCs/>
          <w:sz w:val="24"/>
          <w:szCs w:val="24"/>
        </w:rPr>
        <w:t>If the author is the sole author of one study and co-author of another study, the single-authored study is written first.</w:t>
      </w:r>
    </w:p>
    <w:p w14:paraId="0D314CE2" w14:textId="77777777" w:rsidR="009930A7" w:rsidRPr="00E80165" w:rsidRDefault="009930A7" w:rsidP="009930A7">
      <w:pPr>
        <w:pStyle w:val="a7"/>
        <w:numPr>
          <w:ilvl w:val="0"/>
          <w:numId w:val="10"/>
        </w:numPr>
        <w:ind w:left="0" w:firstLine="426"/>
        <w:jc w:val="both"/>
        <w:rPr>
          <w:b/>
          <w:bCs/>
          <w:sz w:val="24"/>
          <w:szCs w:val="24"/>
        </w:rPr>
      </w:pPr>
      <w:r w:rsidRPr="00E80165">
        <w:rPr>
          <w:bCs/>
          <w:sz w:val="24"/>
          <w:szCs w:val="24"/>
        </w:rPr>
        <w:t>If the author has two or more studies published in the same year letters such as (a, b, c) is used.</w:t>
      </w:r>
    </w:p>
    <w:p w14:paraId="375F215D" w14:textId="77777777" w:rsidR="009930A7" w:rsidRPr="001B209A" w:rsidRDefault="009930A7" w:rsidP="009930A7">
      <w:pPr>
        <w:pStyle w:val="a7"/>
        <w:numPr>
          <w:ilvl w:val="0"/>
          <w:numId w:val="9"/>
        </w:numPr>
        <w:ind w:left="0" w:firstLine="426"/>
        <w:jc w:val="both"/>
        <w:rPr>
          <w:bCs/>
          <w:sz w:val="24"/>
          <w:szCs w:val="24"/>
        </w:rPr>
      </w:pPr>
      <w:r w:rsidRPr="001B209A">
        <w:rPr>
          <w:bCs/>
          <w:sz w:val="24"/>
          <w:szCs w:val="24"/>
        </w:rPr>
        <w:t>E.g. Berndt, T. J. (1981a). Age changes and changes over time in prosocial intentions and behavior among friends. Developmental Psychology, No. 17, 408-416.</w:t>
      </w:r>
    </w:p>
    <w:p w14:paraId="578FCD84" w14:textId="77777777" w:rsidR="009930A7" w:rsidRDefault="009930A7" w:rsidP="009930A7">
      <w:pPr>
        <w:pStyle w:val="a7"/>
        <w:numPr>
          <w:ilvl w:val="0"/>
          <w:numId w:val="9"/>
        </w:numPr>
        <w:ind w:left="0" w:firstLine="426"/>
        <w:jc w:val="both"/>
        <w:rPr>
          <w:bCs/>
          <w:sz w:val="24"/>
          <w:szCs w:val="24"/>
        </w:rPr>
      </w:pPr>
      <w:r w:rsidRPr="001B209A">
        <w:rPr>
          <w:bCs/>
          <w:sz w:val="24"/>
          <w:szCs w:val="24"/>
        </w:rPr>
        <w:t>Berndt, T. J. (1981b). Effects of friendship on prosocial intentions and behavior. Child Development, No. 52, 636-643.</w:t>
      </w:r>
    </w:p>
    <w:p w14:paraId="42CC2DE6" w14:textId="77777777" w:rsidR="009930A7" w:rsidRDefault="009930A7" w:rsidP="009930A7">
      <w:pPr>
        <w:pStyle w:val="a7"/>
        <w:numPr>
          <w:ilvl w:val="0"/>
          <w:numId w:val="9"/>
        </w:numPr>
        <w:ind w:left="0" w:firstLine="426"/>
        <w:jc w:val="both"/>
        <w:rPr>
          <w:bCs/>
          <w:sz w:val="24"/>
          <w:szCs w:val="24"/>
        </w:rPr>
      </w:pPr>
      <w:r w:rsidRPr="00E80165">
        <w:rPr>
          <w:bCs/>
          <w:sz w:val="24"/>
          <w:szCs w:val="24"/>
        </w:rPr>
        <w:t xml:space="preserve">If there is a </w:t>
      </w:r>
      <w:proofErr w:type="spellStart"/>
      <w:r w:rsidRPr="00E80165">
        <w:rPr>
          <w:bCs/>
          <w:sz w:val="24"/>
          <w:szCs w:val="24"/>
        </w:rPr>
        <w:t>doi</w:t>
      </w:r>
      <w:proofErr w:type="spellEnd"/>
      <w:r w:rsidRPr="00E80165">
        <w:rPr>
          <w:bCs/>
          <w:sz w:val="24"/>
          <w:szCs w:val="24"/>
        </w:rPr>
        <w:t xml:space="preserve"> in the articles, it must be mentioned.</w:t>
      </w:r>
    </w:p>
    <w:p w14:paraId="2E09AE71" w14:textId="77777777" w:rsidR="009930A7" w:rsidRPr="00E80165" w:rsidRDefault="009930A7" w:rsidP="009930A7">
      <w:pPr>
        <w:pStyle w:val="a7"/>
        <w:numPr>
          <w:ilvl w:val="0"/>
          <w:numId w:val="9"/>
        </w:numPr>
        <w:ind w:left="0" w:firstLine="426"/>
        <w:jc w:val="both"/>
        <w:rPr>
          <w:bCs/>
          <w:sz w:val="24"/>
          <w:szCs w:val="24"/>
        </w:rPr>
      </w:pPr>
      <w:r w:rsidRPr="00E80165">
        <w:rPr>
          <w:bCs/>
          <w:sz w:val="24"/>
          <w:szCs w:val="24"/>
        </w:rPr>
        <w:t>Introduction, preface and epilogue are marked as book chapters.</w:t>
      </w:r>
    </w:p>
    <w:p w14:paraId="4475EF61" w14:textId="77777777" w:rsidR="009930A7" w:rsidRPr="009930A7" w:rsidRDefault="009930A7" w:rsidP="009930A7">
      <w:pPr>
        <w:spacing w:after="0" w:line="240" w:lineRule="auto"/>
        <w:jc w:val="both"/>
        <w:rPr>
          <w:rFonts w:ascii="Times New Roman" w:hAnsi="Times New Roman" w:cs="Times New Roman"/>
          <w:b/>
          <w:bCs/>
          <w:sz w:val="24"/>
          <w:szCs w:val="24"/>
          <w:lang w:val="en-US"/>
        </w:rPr>
      </w:pPr>
    </w:p>
    <w:p w14:paraId="7B6D3D44" w14:textId="77777777" w:rsidR="009930A7" w:rsidRPr="009930A7" w:rsidRDefault="009930A7" w:rsidP="009930A7">
      <w:pPr>
        <w:spacing w:after="0" w:line="240" w:lineRule="auto"/>
        <w:jc w:val="both"/>
        <w:rPr>
          <w:rFonts w:ascii="Times New Roman" w:hAnsi="Times New Roman" w:cs="Times New Roman"/>
          <w:b/>
          <w:bCs/>
          <w:sz w:val="24"/>
          <w:szCs w:val="24"/>
          <w:lang w:val="en-US"/>
        </w:rPr>
      </w:pPr>
    </w:p>
    <w:p w14:paraId="28D46286"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76D47C3A"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50AEBD32"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5A9D1861"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57BD2CAF"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0F68218D"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28DBC7E2" w14:textId="77777777" w:rsidR="009930A7" w:rsidRPr="009930A7" w:rsidRDefault="009930A7" w:rsidP="009930A7">
      <w:pPr>
        <w:spacing w:after="0" w:line="240" w:lineRule="auto"/>
        <w:rPr>
          <w:rFonts w:ascii="Times New Roman" w:hAnsi="Times New Roman" w:cs="Times New Roman"/>
          <w:b/>
          <w:bCs/>
          <w:sz w:val="24"/>
          <w:szCs w:val="24"/>
          <w:highlight w:val="yellow"/>
          <w:lang w:val="en-US"/>
        </w:rPr>
      </w:pPr>
    </w:p>
    <w:p w14:paraId="4CC2A17A" w14:textId="77777777" w:rsidR="00E82380" w:rsidRPr="00CE2AE0" w:rsidRDefault="00E82380" w:rsidP="00CE2AE0">
      <w:pPr>
        <w:jc w:val="both"/>
        <w:rPr>
          <w:lang w:val="en-US"/>
        </w:rPr>
      </w:pPr>
      <w:bookmarkStart w:id="0" w:name="_GoBack"/>
      <w:bookmarkEnd w:id="0"/>
    </w:p>
    <w:sectPr w:rsidR="00E82380" w:rsidRPr="00CE2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2824"/>
    <w:multiLevelType w:val="multilevel"/>
    <w:tmpl w:val="58366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A06AD"/>
    <w:multiLevelType w:val="hybridMultilevel"/>
    <w:tmpl w:val="B5AE638E"/>
    <w:lvl w:ilvl="0" w:tplc="042C000D">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36F2531"/>
    <w:multiLevelType w:val="multilevel"/>
    <w:tmpl w:val="EBC80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058CA"/>
    <w:multiLevelType w:val="multilevel"/>
    <w:tmpl w:val="FA621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635F4"/>
    <w:multiLevelType w:val="multilevel"/>
    <w:tmpl w:val="226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C266E"/>
    <w:multiLevelType w:val="multilevel"/>
    <w:tmpl w:val="19D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F450C"/>
    <w:multiLevelType w:val="multilevel"/>
    <w:tmpl w:val="3EB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A63F5"/>
    <w:multiLevelType w:val="multilevel"/>
    <w:tmpl w:val="F2A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37BC9"/>
    <w:multiLevelType w:val="hybridMultilevel"/>
    <w:tmpl w:val="B8C2A3A0"/>
    <w:lvl w:ilvl="0" w:tplc="1A1E2E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22512"/>
    <w:multiLevelType w:val="multilevel"/>
    <w:tmpl w:val="C1AA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6B"/>
    <w:rsid w:val="009930A7"/>
    <w:rsid w:val="00B82C6B"/>
    <w:rsid w:val="00CE2AE0"/>
    <w:rsid w:val="00E8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7932"/>
  <w15:chartTrackingRefBased/>
  <w15:docId w15:val="{A27EFB47-2B7E-44D6-A4C1-AF1FA1E6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AE0"/>
    <w:rPr>
      <w:b/>
      <w:bCs/>
    </w:rPr>
  </w:style>
  <w:style w:type="character" w:styleId="a5">
    <w:name w:val="Hyperlink"/>
    <w:basedOn w:val="a0"/>
    <w:uiPriority w:val="99"/>
    <w:semiHidden/>
    <w:unhideWhenUsed/>
    <w:rsid w:val="00CE2AE0"/>
    <w:rPr>
      <w:color w:val="0000FF"/>
      <w:u w:val="single"/>
    </w:rPr>
  </w:style>
  <w:style w:type="character" w:styleId="a6">
    <w:name w:val="Emphasis"/>
    <w:basedOn w:val="a0"/>
    <w:uiPriority w:val="20"/>
    <w:qFormat/>
    <w:rsid w:val="00CE2AE0"/>
    <w:rPr>
      <w:i/>
      <w:iCs/>
    </w:rPr>
  </w:style>
  <w:style w:type="paragraph" w:styleId="a7">
    <w:name w:val="List Paragraph"/>
    <w:basedOn w:val="a"/>
    <w:uiPriority w:val="34"/>
    <w:qFormat/>
    <w:rsid w:val="009930A7"/>
    <w:pPr>
      <w:spacing w:after="0" w:line="240" w:lineRule="auto"/>
      <w:ind w:left="720"/>
      <w:contextualSpacing/>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2024-08-25T09:51:00Z</dcterms:created>
  <dcterms:modified xsi:type="dcterms:W3CDTF">2024-09-14T08:19:00Z</dcterms:modified>
</cp:coreProperties>
</file>